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9FB1" w14:textId="77777777" w:rsidR="00421F43" w:rsidRPr="00421F43" w:rsidRDefault="00421F43" w:rsidP="00A26B72">
      <w:pPr>
        <w:rPr>
          <w:rFonts w:ascii="Arial" w:hAnsi="Arial" w:cs="Arial"/>
          <w:b/>
          <w:sz w:val="20"/>
          <w:szCs w:val="20"/>
          <w:lang w:val="en-US" w:eastAsia="en-US"/>
        </w:rPr>
      </w:pPr>
      <w:bookmarkStart w:id="0" w:name="MedicalExpenses"/>
      <w:r w:rsidRPr="00421F43">
        <w:rPr>
          <w:rFonts w:ascii="Arial" w:hAnsi="Arial" w:cs="Arial"/>
          <w:b/>
          <w:sz w:val="20"/>
          <w:szCs w:val="20"/>
          <w:lang w:val="en-US" w:eastAsia="en-US"/>
        </w:rPr>
        <w:t xml:space="preserve">MEDICAL AND RELATED EXPENSES </w:t>
      </w:r>
    </w:p>
    <w:bookmarkEnd w:id="0"/>
    <w:p w14:paraId="694D2F0D" w14:textId="77777777" w:rsidR="00421F43" w:rsidRPr="00421F43" w:rsidRDefault="00421F43" w:rsidP="00A26B72">
      <w:pPr>
        <w:jc w:val="center"/>
        <w:rPr>
          <w:rFonts w:ascii="Arial" w:hAnsi="Arial" w:cs="Arial"/>
          <w:b/>
          <w:sz w:val="20"/>
          <w:szCs w:val="20"/>
          <w:lang w:val="en-US" w:eastAsia="en-US"/>
        </w:rPr>
      </w:pPr>
    </w:p>
    <w:p w14:paraId="59E2D167" w14:textId="77777777" w:rsidR="007E17C5" w:rsidRPr="00DF283E" w:rsidRDefault="007E17C5" w:rsidP="00A26B72">
      <w:pPr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The coverage provided under Section 2 of this Policy is extended to apply to all reasonable expenses incurred within one year from the date of an </w:t>
      </w:r>
      <w:r w:rsidRPr="00DC3E19">
        <w:rPr>
          <w:rFonts w:ascii="Arial" w:hAnsi="Arial" w:cs="Arial"/>
          <w:b/>
          <w:kern w:val="32"/>
          <w:sz w:val="20"/>
          <w:szCs w:val="20"/>
          <w:lang w:val="en-US"/>
        </w:rPr>
        <w:t>Occurrence</w:t>
      </w: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 for necessary medical, surgical, ambulance, hospital, professional nursing, repatriation and/or funeral expenses to and/or for each person who sustains </w:t>
      </w:r>
      <w:r w:rsidRPr="00DC3E19">
        <w:rPr>
          <w:rFonts w:ascii="Arial" w:hAnsi="Arial" w:cs="Arial"/>
          <w:b/>
          <w:kern w:val="32"/>
          <w:sz w:val="20"/>
          <w:szCs w:val="20"/>
          <w:lang w:val="en-US"/>
        </w:rPr>
        <w:t>Bodily Injury</w:t>
      </w: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 caused by an </w:t>
      </w:r>
      <w:r w:rsidRPr="00DC3E19">
        <w:rPr>
          <w:rFonts w:ascii="Arial" w:hAnsi="Arial" w:cs="Arial"/>
          <w:b/>
          <w:kern w:val="32"/>
          <w:sz w:val="20"/>
          <w:szCs w:val="20"/>
          <w:lang w:val="en-US"/>
        </w:rPr>
        <w:t>Occurrence</w:t>
      </w: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. </w:t>
      </w:r>
    </w:p>
    <w:p w14:paraId="6D883940" w14:textId="77777777" w:rsidR="007E17C5" w:rsidRPr="00DF283E" w:rsidRDefault="007E17C5" w:rsidP="00A26B72">
      <w:pPr>
        <w:jc w:val="both"/>
        <w:rPr>
          <w:rFonts w:ascii="Arial" w:hAnsi="Arial" w:cs="Arial"/>
          <w:bCs/>
          <w:kern w:val="32"/>
          <w:sz w:val="20"/>
          <w:szCs w:val="20"/>
          <w:lang w:val="en-US"/>
        </w:rPr>
      </w:pPr>
    </w:p>
    <w:p w14:paraId="1E094E7A" w14:textId="77777777" w:rsidR="007E17C5" w:rsidRPr="00DF283E" w:rsidRDefault="007E17C5" w:rsidP="00A26B72">
      <w:pPr>
        <w:jc w:val="both"/>
        <w:rPr>
          <w:rFonts w:ascii="Arial" w:hAnsi="Arial" w:cs="Arial"/>
          <w:bCs/>
          <w:kern w:val="32"/>
          <w:sz w:val="20"/>
          <w:szCs w:val="20"/>
          <w:lang w:val="en-US"/>
        </w:rPr>
      </w:pP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As soon as practicable, the injured person or someone on his behalf shall give to the </w:t>
      </w:r>
      <w:r w:rsidRPr="00DC3E19">
        <w:rPr>
          <w:rFonts w:ascii="Arial" w:hAnsi="Arial" w:cs="Arial"/>
          <w:b/>
          <w:kern w:val="32"/>
          <w:sz w:val="20"/>
          <w:szCs w:val="20"/>
          <w:lang w:val="en-US"/>
        </w:rPr>
        <w:t>Insurers</w:t>
      </w: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 or any of their representatives written proof of claim, under oath if required, and shall, after each request from the </w:t>
      </w:r>
      <w:r w:rsidRPr="00DC3E19">
        <w:rPr>
          <w:rFonts w:ascii="Arial" w:hAnsi="Arial" w:cs="Arial"/>
          <w:b/>
          <w:kern w:val="32"/>
          <w:sz w:val="20"/>
          <w:szCs w:val="20"/>
          <w:lang w:val="en-US"/>
        </w:rPr>
        <w:t>Insurers</w:t>
      </w: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, execute </w:t>
      </w:r>
      <w:proofErr w:type="spellStart"/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>authorisation</w:t>
      </w:r>
      <w:proofErr w:type="spellEnd"/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 to enable the </w:t>
      </w:r>
      <w:r w:rsidRPr="00DC3E19">
        <w:rPr>
          <w:rFonts w:ascii="Arial" w:hAnsi="Arial" w:cs="Arial"/>
          <w:b/>
          <w:kern w:val="32"/>
          <w:sz w:val="20"/>
          <w:szCs w:val="20"/>
          <w:lang w:val="en-US"/>
        </w:rPr>
        <w:t>Insurers</w:t>
      </w: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 to obtain medical reports and copies of records.  The injured person shall submit to physical examination by physicians selected by the </w:t>
      </w:r>
      <w:r w:rsidRPr="00DC3E19">
        <w:rPr>
          <w:rFonts w:ascii="Arial" w:hAnsi="Arial" w:cs="Arial"/>
          <w:b/>
          <w:kern w:val="32"/>
          <w:sz w:val="20"/>
          <w:szCs w:val="20"/>
          <w:lang w:val="en-US"/>
        </w:rPr>
        <w:t>Insurers</w:t>
      </w: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 when and as often as the </w:t>
      </w:r>
      <w:r w:rsidRPr="00DC3E19">
        <w:rPr>
          <w:rFonts w:ascii="Arial" w:hAnsi="Arial" w:cs="Arial"/>
          <w:b/>
          <w:kern w:val="32"/>
          <w:sz w:val="20"/>
          <w:szCs w:val="20"/>
          <w:lang w:val="en-US"/>
        </w:rPr>
        <w:t>Insurers</w:t>
      </w:r>
      <w:r w:rsidRPr="00DF283E">
        <w:rPr>
          <w:rFonts w:ascii="Arial" w:hAnsi="Arial" w:cs="Arial"/>
          <w:bCs/>
          <w:kern w:val="32"/>
          <w:sz w:val="20"/>
          <w:szCs w:val="20"/>
          <w:lang w:val="en-US"/>
        </w:rPr>
        <w:t xml:space="preserve"> may reasonably require.</w:t>
      </w:r>
    </w:p>
    <w:p w14:paraId="66146C78" w14:textId="77777777" w:rsidR="007E17C5" w:rsidRPr="00DF283E" w:rsidRDefault="007E17C5" w:rsidP="00A26B72">
      <w:pPr>
        <w:jc w:val="both"/>
        <w:rPr>
          <w:rFonts w:ascii="Arial" w:hAnsi="Arial" w:cs="Arial"/>
          <w:bCs/>
          <w:kern w:val="32"/>
          <w:sz w:val="20"/>
          <w:szCs w:val="20"/>
          <w:lang w:val="en-US"/>
        </w:rPr>
      </w:pPr>
    </w:p>
    <w:p w14:paraId="389222BE" w14:textId="77777777" w:rsidR="007E17C5" w:rsidRPr="00DF283E" w:rsidRDefault="007E17C5" w:rsidP="00A26B7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>The insurance afforded by this clause shall be subject to a limit of</w:t>
      </w:r>
      <w:r>
        <w:rPr>
          <w:rFonts w:ascii="Arial" w:hAnsi="Arial" w:cs="Arial"/>
          <w:sz w:val="20"/>
          <w:szCs w:val="20"/>
          <w:lang w:val="en-US"/>
        </w:rPr>
        <w:t xml:space="preserve"> {Response} </w:t>
      </w:r>
      <w:r w:rsidRPr="00DF283E">
        <w:rPr>
          <w:rFonts w:ascii="Arial" w:hAnsi="Arial" w:cs="Arial"/>
          <w:sz w:val="20"/>
          <w:szCs w:val="20"/>
          <w:lang w:val="en-US"/>
        </w:rPr>
        <w:t>any one person which shall be included within, and not in addition to, the limit in respect of Section 2 of this Policy.</w:t>
      </w:r>
    </w:p>
    <w:p w14:paraId="594BA31F" w14:textId="77777777" w:rsidR="007E17C5" w:rsidRPr="00DF283E" w:rsidRDefault="007E17C5" w:rsidP="00A26B7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C5A4C2F" w14:textId="388C16EF" w:rsidR="00421F43" w:rsidRDefault="007E17C5" w:rsidP="00A26B7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 xml:space="preserve">Coverage hereon shall be excess insurance over any other valid and collectible insurance available to the </w:t>
      </w:r>
      <w:r w:rsidRPr="00DC3E19">
        <w:rPr>
          <w:rFonts w:ascii="Arial" w:hAnsi="Arial" w:cs="Arial"/>
          <w:b/>
          <w:bCs/>
          <w:sz w:val="20"/>
          <w:szCs w:val="20"/>
          <w:lang w:val="en-US"/>
        </w:rPr>
        <w:t>Insured</w:t>
      </w:r>
      <w:r w:rsidRPr="00DF283E">
        <w:rPr>
          <w:rFonts w:ascii="Arial" w:hAnsi="Arial" w:cs="Arial"/>
          <w:sz w:val="20"/>
          <w:szCs w:val="20"/>
          <w:lang w:val="en-US"/>
        </w:rPr>
        <w:t>.</w:t>
      </w:r>
    </w:p>
    <w:p w14:paraId="0747620F" w14:textId="77777777" w:rsidR="00A26B72" w:rsidRDefault="00A26B72" w:rsidP="00A26B7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58897C84" w14:textId="77777777" w:rsidR="00A26B72" w:rsidRDefault="00A26B72" w:rsidP="00A26B7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2D7AAE18" w14:textId="77777777" w:rsidR="00A26B72" w:rsidRPr="00421F43" w:rsidRDefault="00A26B72" w:rsidP="00A26B7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567595E6" w14:textId="77777777" w:rsidR="00A26B72" w:rsidRPr="00421F43" w:rsidRDefault="00A26B72" w:rsidP="00A26B7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780487D2" w14:textId="5D4F8808" w:rsidR="00A26B72" w:rsidRDefault="00A26B72" w:rsidP="00A26B7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EF6AF9">
        <w:rPr>
          <w:rFonts w:ascii="Arial" w:hAnsi="Arial" w:cs="Arial"/>
          <w:b/>
          <w:sz w:val="20"/>
          <w:szCs w:val="20"/>
          <w:lang w:eastAsia="en-US"/>
        </w:rPr>
        <w:t>AVN1</w:t>
      </w:r>
      <w:r>
        <w:rPr>
          <w:rFonts w:ascii="Arial" w:hAnsi="Arial" w:cs="Arial"/>
          <w:b/>
          <w:sz w:val="20"/>
          <w:szCs w:val="20"/>
          <w:lang w:eastAsia="en-US"/>
        </w:rPr>
        <w:t>62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ab/>
      </w:r>
      <w:r w:rsidR="00A63E0E">
        <w:rPr>
          <w:rFonts w:ascii="Arial" w:hAnsi="Arial" w:cs="Arial"/>
          <w:b/>
          <w:sz w:val="20"/>
          <w:szCs w:val="20"/>
          <w:lang w:eastAsia="en-US"/>
        </w:rPr>
        <w:t>2</w:t>
      </w:r>
      <w:r w:rsidR="00836CEA">
        <w:rPr>
          <w:rFonts w:ascii="Arial" w:hAnsi="Arial" w:cs="Arial"/>
          <w:b/>
          <w:sz w:val="20"/>
          <w:szCs w:val="20"/>
          <w:lang w:eastAsia="en-US"/>
        </w:rPr>
        <w:t>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</w:t>
      </w:r>
      <w:r>
        <w:rPr>
          <w:rFonts w:ascii="Arial" w:hAnsi="Arial" w:cs="Arial"/>
          <w:b/>
          <w:sz w:val="20"/>
          <w:szCs w:val="20"/>
          <w:lang w:eastAsia="en-US"/>
        </w:rPr>
        <w:t>09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.202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</w:p>
    <w:p w14:paraId="60DB7960" w14:textId="77777777" w:rsidR="00A26B72" w:rsidRDefault="00A26B72" w:rsidP="00A26B7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</w:p>
    <w:p w14:paraId="5ECC3BE7" w14:textId="77777777" w:rsidR="00A26B72" w:rsidRPr="000E09C2" w:rsidRDefault="00A26B72" w:rsidP="00A26B7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0E09C2">
        <w:rPr>
          <w:rFonts w:ascii="Arial" w:hAnsi="Arial" w:cs="Arial"/>
          <w:b/>
          <w:sz w:val="20"/>
          <w:szCs w:val="20"/>
          <w:lang w:eastAsia="en-US"/>
        </w:rPr>
        <w:t>(To be used with AVN1</w:t>
      </w:r>
      <w:r>
        <w:rPr>
          <w:rFonts w:ascii="Arial" w:hAnsi="Arial" w:cs="Arial"/>
          <w:b/>
          <w:sz w:val="20"/>
          <w:szCs w:val="20"/>
          <w:lang w:eastAsia="en-US"/>
        </w:rPr>
        <w:t>57</w:t>
      </w:r>
      <w:r w:rsidRPr="000E09C2">
        <w:rPr>
          <w:rFonts w:ascii="Arial" w:hAnsi="Arial" w:cs="Arial"/>
          <w:b/>
          <w:sz w:val="20"/>
          <w:szCs w:val="20"/>
          <w:lang w:eastAsia="en-US"/>
        </w:rPr>
        <w:t xml:space="preserve"> Unmanned Aircraft Insurance Policy)</w:t>
      </w:r>
    </w:p>
    <w:p w14:paraId="0CED50F4" w14:textId="77777777" w:rsidR="00A26B72" w:rsidRPr="00A26B72" w:rsidRDefault="00A26B72" w:rsidP="00014297">
      <w:pPr>
        <w:jc w:val="both"/>
        <w:rPr>
          <w:rFonts w:ascii="Arial" w:hAnsi="Arial" w:cs="Arial"/>
          <w:sz w:val="20"/>
          <w:szCs w:val="20"/>
        </w:rPr>
      </w:pPr>
    </w:p>
    <w:sectPr w:rsidR="00A26B72" w:rsidRPr="00A26B72" w:rsidSect="00A26B72">
      <w:footerReference w:type="even" r:id="rId12"/>
      <w:pgSz w:w="11907" w:h="16840" w:code="9"/>
      <w:pgMar w:top="1418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9754" w14:textId="77777777" w:rsidR="007A3B4D" w:rsidRDefault="007A3B4D">
      <w:r>
        <w:separator/>
      </w:r>
    </w:p>
  </w:endnote>
  <w:endnote w:type="continuationSeparator" w:id="0">
    <w:p w14:paraId="76A85FDE" w14:textId="77777777" w:rsidR="007A3B4D" w:rsidRDefault="007A3B4D">
      <w:r>
        <w:continuationSeparator/>
      </w:r>
    </w:p>
  </w:endnote>
  <w:endnote w:type="continuationNotice" w:id="1">
    <w:p w14:paraId="31E86DD6" w14:textId="77777777" w:rsidR="007A3B4D" w:rsidRDefault="007A3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1793" w14:textId="77777777" w:rsidR="007A3B4D" w:rsidRDefault="007A3B4D">
      <w:r>
        <w:separator/>
      </w:r>
    </w:p>
  </w:footnote>
  <w:footnote w:type="continuationSeparator" w:id="0">
    <w:p w14:paraId="14EEA3BF" w14:textId="77777777" w:rsidR="007A3B4D" w:rsidRDefault="007A3B4D">
      <w:r>
        <w:continuationSeparator/>
      </w:r>
    </w:p>
  </w:footnote>
  <w:footnote w:type="continuationNotice" w:id="1">
    <w:p w14:paraId="55511D9F" w14:textId="77777777" w:rsidR="007A3B4D" w:rsidRDefault="007A3B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A0D489E0"/>
    <w:lvl w:ilvl="0" w:tplc="FF1EE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B42"/>
    <w:multiLevelType w:val="hybridMultilevel"/>
    <w:tmpl w:val="C1BE1E3C"/>
    <w:lvl w:ilvl="0" w:tplc="514C5EFE">
      <w:start w:val="1"/>
      <w:numFmt w:val="decimal"/>
      <w:lvlText w:val="%1."/>
      <w:lvlJc w:val="left"/>
      <w:pPr>
        <w:ind w:left="723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475C"/>
    <w:multiLevelType w:val="hybridMultilevel"/>
    <w:tmpl w:val="BE14897E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6257"/>
    <w:multiLevelType w:val="hybridMultilevel"/>
    <w:tmpl w:val="AB8E04E4"/>
    <w:lvl w:ilvl="0" w:tplc="11D68B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0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144"/>
    <w:multiLevelType w:val="hybridMultilevel"/>
    <w:tmpl w:val="0568A1BA"/>
    <w:lvl w:ilvl="0" w:tplc="F81CE6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22"/>
  </w:num>
  <w:num w:numId="2" w16cid:durableId="368532927">
    <w:abstractNumId w:val="4"/>
  </w:num>
  <w:num w:numId="3" w16cid:durableId="69084619">
    <w:abstractNumId w:val="24"/>
  </w:num>
  <w:num w:numId="4" w16cid:durableId="987782539">
    <w:abstractNumId w:val="25"/>
  </w:num>
  <w:num w:numId="5" w16cid:durableId="1725324750">
    <w:abstractNumId w:val="0"/>
  </w:num>
  <w:num w:numId="6" w16cid:durableId="12153047">
    <w:abstractNumId w:val="21"/>
  </w:num>
  <w:num w:numId="7" w16cid:durableId="1702625603">
    <w:abstractNumId w:val="8"/>
  </w:num>
  <w:num w:numId="8" w16cid:durableId="802768714">
    <w:abstractNumId w:val="1"/>
  </w:num>
  <w:num w:numId="9" w16cid:durableId="71005756">
    <w:abstractNumId w:val="23"/>
  </w:num>
  <w:num w:numId="10" w16cid:durableId="1599944089">
    <w:abstractNumId w:val="13"/>
  </w:num>
  <w:num w:numId="11" w16cid:durableId="195121363">
    <w:abstractNumId w:val="16"/>
  </w:num>
  <w:num w:numId="12" w16cid:durableId="2063601933">
    <w:abstractNumId w:val="17"/>
  </w:num>
  <w:num w:numId="13" w16cid:durableId="1294481852">
    <w:abstractNumId w:val="12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10"/>
  </w:num>
  <w:num w:numId="18" w16cid:durableId="947010926">
    <w:abstractNumId w:val="19"/>
  </w:num>
  <w:num w:numId="19" w16cid:durableId="559949662">
    <w:abstractNumId w:val="9"/>
  </w:num>
  <w:num w:numId="20" w16cid:durableId="1737970557">
    <w:abstractNumId w:val="11"/>
  </w:num>
  <w:num w:numId="21" w16cid:durableId="530194102">
    <w:abstractNumId w:val="14"/>
  </w:num>
  <w:num w:numId="22" w16cid:durableId="958147158">
    <w:abstractNumId w:val="20"/>
  </w:num>
  <w:num w:numId="23" w16cid:durableId="1547445565">
    <w:abstractNumId w:val="7"/>
  </w:num>
  <w:num w:numId="24" w16cid:durableId="332103676">
    <w:abstractNumId w:val="15"/>
  </w:num>
  <w:num w:numId="25" w16cid:durableId="64764128">
    <w:abstractNumId w:val="6"/>
  </w:num>
  <w:num w:numId="26" w16cid:durableId="201106348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1E30"/>
    <w:rsid w:val="000037E3"/>
    <w:rsid w:val="000126DC"/>
    <w:rsid w:val="00013457"/>
    <w:rsid w:val="00014297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4AC"/>
    <w:rsid w:val="0009257D"/>
    <w:rsid w:val="00095B6F"/>
    <w:rsid w:val="000A0B93"/>
    <w:rsid w:val="000A21D6"/>
    <w:rsid w:val="000A53E0"/>
    <w:rsid w:val="000A5606"/>
    <w:rsid w:val="000B13BA"/>
    <w:rsid w:val="000C0567"/>
    <w:rsid w:val="000C30AF"/>
    <w:rsid w:val="000D599F"/>
    <w:rsid w:val="000E4FE5"/>
    <w:rsid w:val="000F0F4A"/>
    <w:rsid w:val="000F2533"/>
    <w:rsid w:val="000F7A08"/>
    <w:rsid w:val="00100F49"/>
    <w:rsid w:val="001029E2"/>
    <w:rsid w:val="00107D26"/>
    <w:rsid w:val="0011073F"/>
    <w:rsid w:val="0011243B"/>
    <w:rsid w:val="00112DC4"/>
    <w:rsid w:val="00123DB6"/>
    <w:rsid w:val="00134C44"/>
    <w:rsid w:val="00141E28"/>
    <w:rsid w:val="0014717D"/>
    <w:rsid w:val="001502F2"/>
    <w:rsid w:val="00153967"/>
    <w:rsid w:val="00156F55"/>
    <w:rsid w:val="00160A00"/>
    <w:rsid w:val="00164BAC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53B1"/>
    <w:rsid w:val="001859F2"/>
    <w:rsid w:val="00190FD3"/>
    <w:rsid w:val="001928F8"/>
    <w:rsid w:val="001A5813"/>
    <w:rsid w:val="001A6DD0"/>
    <w:rsid w:val="001A6EA9"/>
    <w:rsid w:val="001B201C"/>
    <w:rsid w:val="001C2790"/>
    <w:rsid w:val="001C55AD"/>
    <w:rsid w:val="001C689F"/>
    <w:rsid w:val="001D01E0"/>
    <w:rsid w:val="001D3A48"/>
    <w:rsid w:val="001D738C"/>
    <w:rsid w:val="001E14F8"/>
    <w:rsid w:val="001E36EF"/>
    <w:rsid w:val="001E4D85"/>
    <w:rsid w:val="001E626F"/>
    <w:rsid w:val="001F03BD"/>
    <w:rsid w:val="001F3140"/>
    <w:rsid w:val="001F7214"/>
    <w:rsid w:val="001F7EC4"/>
    <w:rsid w:val="0020183A"/>
    <w:rsid w:val="002119B1"/>
    <w:rsid w:val="0021548E"/>
    <w:rsid w:val="002320F8"/>
    <w:rsid w:val="00233CFA"/>
    <w:rsid w:val="00244C6A"/>
    <w:rsid w:val="0024643C"/>
    <w:rsid w:val="002500CD"/>
    <w:rsid w:val="002630AD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5254"/>
    <w:rsid w:val="00297419"/>
    <w:rsid w:val="002A0D65"/>
    <w:rsid w:val="002A14E4"/>
    <w:rsid w:val="002A4460"/>
    <w:rsid w:val="002A7220"/>
    <w:rsid w:val="002B633F"/>
    <w:rsid w:val="002C1989"/>
    <w:rsid w:val="002C4469"/>
    <w:rsid w:val="002C5E8C"/>
    <w:rsid w:val="002D0528"/>
    <w:rsid w:val="002D68F9"/>
    <w:rsid w:val="002E1B4D"/>
    <w:rsid w:val="002E2EDF"/>
    <w:rsid w:val="002E33B0"/>
    <w:rsid w:val="00301EC0"/>
    <w:rsid w:val="00304DF3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8770F"/>
    <w:rsid w:val="00387746"/>
    <w:rsid w:val="003904B1"/>
    <w:rsid w:val="003914AE"/>
    <w:rsid w:val="0039474E"/>
    <w:rsid w:val="003A2392"/>
    <w:rsid w:val="003A3B3C"/>
    <w:rsid w:val="003A6C23"/>
    <w:rsid w:val="003B0267"/>
    <w:rsid w:val="003B0A57"/>
    <w:rsid w:val="003B0CBF"/>
    <w:rsid w:val="003B61C1"/>
    <w:rsid w:val="003B6224"/>
    <w:rsid w:val="003C1627"/>
    <w:rsid w:val="003C5308"/>
    <w:rsid w:val="003D262A"/>
    <w:rsid w:val="003D263C"/>
    <w:rsid w:val="003D6206"/>
    <w:rsid w:val="003E3788"/>
    <w:rsid w:val="003F0D24"/>
    <w:rsid w:val="003F28A2"/>
    <w:rsid w:val="003F3113"/>
    <w:rsid w:val="00400509"/>
    <w:rsid w:val="004041A2"/>
    <w:rsid w:val="00406D7E"/>
    <w:rsid w:val="00412302"/>
    <w:rsid w:val="0041634C"/>
    <w:rsid w:val="00421F43"/>
    <w:rsid w:val="004231DD"/>
    <w:rsid w:val="00424907"/>
    <w:rsid w:val="00425E64"/>
    <w:rsid w:val="004301C6"/>
    <w:rsid w:val="00431464"/>
    <w:rsid w:val="00431D1A"/>
    <w:rsid w:val="00432ED7"/>
    <w:rsid w:val="00433F72"/>
    <w:rsid w:val="004439AA"/>
    <w:rsid w:val="00443D7A"/>
    <w:rsid w:val="004448CC"/>
    <w:rsid w:val="00445AE4"/>
    <w:rsid w:val="00453BEB"/>
    <w:rsid w:val="00454CE3"/>
    <w:rsid w:val="004556C7"/>
    <w:rsid w:val="00463122"/>
    <w:rsid w:val="00465411"/>
    <w:rsid w:val="004679CE"/>
    <w:rsid w:val="00472744"/>
    <w:rsid w:val="00473660"/>
    <w:rsid w:val="004739AC"/>
    <w:rsid w:val="00473F1B"/>
    <w:rsid w:val="004809B0"/>
    <w:rsid w:val="0048206F"/>
    <w:rsid w:val="004910E5"/>
    <w:rsid w:val="00494D64"/>
    <w:rsid w:val="00495813"/>
    <w:rsid w:val="004C12BC"/>
    <w:rsid w:val="004C261C"/>
    <w:rsid w:val="004C2819"/>
    <w:rsid w:val="004C55D9"/>
    <w:rsid w:val="004D269B"/>
    <w:rsid w:val="004D375F"/>
    <w:rsid w:val="004E6F39"/>
    <w:rsid w:val="004F0448"/>
    <w:rsid w:val="004F2993"/>
    <w:rsid w:val="004F3A8D"/>
    <w:rsid w:val="00501914"/>
    <w:rsid w:val="00502DF1"/>
    <w:rsid w:val="005102FB"/>
    <w:rsid w:val="005258A2"/>
    <w:rsid w:val="00532A6C"/>
    <w:rsid w:val="00537530"/>
    <w:rsid w:val="005412F2"/>
    <w:rsid w:val="00546FA3"/>
    <w:rsid w:val="00550CA5"/>
    <w:rsid w:val="005540D4"/>
    <w:rsid w:val="00560C36"/>
    <w:rsid w:val="005613B5"/>
    <w:rsid w:val="00567CF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2A66"/>
    <w:rsid w:val="005C7B6E"/>
    <w:rsid w:val="005D19AC"/>
    <w:rsid w:val="005D51F6"/>
    <w:rsid w:val="005E440D"/>
    <w:rsid w:val="005E547B"/>
    <w:rsid w:val="005F0930"/>
    <w:rsid w:val="005F1408"/>
    <w:rsid w:val="005F28CC"/>
    <w:rsid w:val="006013DD"/>
    <w:rsid w:val="00610021"/>
    <w:rsid w:val="006118B1"/>
    <w:rsid w:val="006129F2"/>
    <w:rsid w:val="00614FAC"/>
    <w:rsid w:val="00622608"/>
    <w:rsid w:val="0062498B"/>
    <w:rsid w:val="006326F5"/>
    <w:rsid w:val="0063717C"/>
    <w:rsid w:val="00644271"/>
    <w:rsid w:val="0064582A"/>
    <w:rsid w:val="00646F19"/>
    <w:rsid w:val="00647CBD"/>
    <w:rsid w:val="00650E33"/>
    <w:rsid w:val="0066130D"/>
    <w:rsid w:val="00667286"/>
    <w:rsid w:val="006773B6"/>
    <w:rsid w:val="0069629F"/>
    <w:rsid w:val="006A04EE"/>
    <w:rsid w:val="006A6317"/>
    <w:rsid w:val="006B1A03"/>
    <w:rsid w:val="006B6AC3"/>
    <w:rsid w:val="006B7C75"/>
    <w:rsid w:val="006C0785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E32"/>
    <w:rsid w:val="006E7416"/>
    <w:rsid w:val="006F0603"/>
    <w:rsid w:val="006F29B5"/>
    <w:rsid w:val="006F3335"/>
    <w:rsid w:val="006F46A3"/>
    <w:rsid w:val="006F6288"/>
    <w:rsid w:val="00700D10"/>
    <w:rsid w:val="00704D7E"/>
    <w:rsid w:val="0071058E"/>
    <w:rsid w:val="00712663"/>
    <w:rsid w:val="00713C2E"/>
    <w:rsid w:val="0072013D"/>
    <w:rsid w:val="007242DD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5B75"/>
    <w:rsid w:val="007861A1"/>
    <w:rsid w:val="007922D2"/>
    <w:rsid w:val="00795990"/>
    <w:rsid w:val="007978AA"/>
    <w:rsid w:val="007A1587"/>
    <w:rsid w:val="007A3B4D"/>
    <w:rsid w:val="007A3E2F"/>
    <w:rsid w:val="007A5D3C"/>
    <w:rsid w:val="007A5FB3"/>
    <w:rsid w:val="007A62D2"/>
    <w:rsid w:val="007B5625"/>
    <w:rsid w:val="007C2276"/>
    <w:rsid w:val="007C6153"/>
    <w:rsid w:val="007D125B"/>
    <w:rsid w:val="007D4896"/>
    <w:rsid w:val="007D655E"/>
    <w:rsid w:val="007E17C5"/>
    <w:rsid w:val="007E32AC"/>
    <w:rsid w:val="007E7395"/>
    <w:rsid w:val="007F741A"/>
    <w:rsid w:val="008168EB"/>
    <w:rsid w:val="00825D1C"/>
    <w:rsid w:val="00830790"/>
    <w:rsid w:val="008364A2"/>
    <w:rsid w:val="00836CEA"/>
    <w:rsid w:val="00844E70"/>
    <w:rsid w:val="00844EF9"/>
    <w:rsid w:val="0085213C"/>
    <w:rsid w:val="00855719"/>
    <w:rsid w:val="00857AFA"/>
    <w:rsid w:val="008625C2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5EFD"/>
    <w:rsid w:val="008A7386"/>
    <w:rsid w:val="008B0155"/>
    <w:rsid w:val="008B3A7C"/>
    <w:rsid w:val="008B5550"/>
    <w:rsid w:val="008B6CEF"/>
    <w:rsid w:val="008C596A"/>
    <w:rsid w:val="008C5C28"/>
    <w:rsid w:val="008D1B27"/>
    <w:rsid w:val="008D365D"/>
    <w:rsid w:val="008D4B2B"/>
    <w:rsid w:val="008D611A"/>
    <w:rsid w:val="008E5F6A"/>
    <w:rsid w:val="008F20E9"/>
    <w:rsid w:val="008F4F84"/>
    <w:rsid w:val="009036D6"/>
    <w:rsid w:val="00910FAE"/>
    <w:rsid w:val="00913FAB"/>
    <w:rsid w:val="009144AD"/>
    <w:rsid w:val="009167EA"/>
    <w:rsid w:val="00924108"/>
    <w:rsid w:val="009262DD"/>
    <w:rsid w:val="00930377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66BA"/>
    <w:rsid w:val="009B722B"/>
    <w:rsid w:val="009C7C91"/>
    <w:rsid w:val="009D4D38"/>
    <w:rsid w:val="009E3B2C"/>
    <w:rsid w:val="009E58BA"/>
    <w:rsid w:val="009E5AE1"/>
    <w:rsid w:val="009F14E8"/>
    <w:rsid w:val="009F5BB2"/>
    <w:rsid w:val="009F63EF"/>
    <w:rsid w:val="009F7880"/>
    <w:rsid w:val="00A10251"/>
    <w:rsid w:val="00A103DA"/>
    <w:rsid w:val="00A16921"/>
    <w:rsid w:val="00A26B72"/>
    <w:rsid w:val="00A26B86"/>
    <w:rsid w:val="00A36886"/>
    <w:rsid w:val="00A41966"/>
    <w:rsid w:val="00A42E13"/>
    <w:rsid w:val="00A474DB"/>
    <w:rsid w:val="00A542A2"/>
    <w:rsid w:val="00A55507"/>
    <w:rsid w:val="00A609A0"/>
    <w:rsid w:val="00A6259E"/>
    <w:rsid w:val="00A63E0E"/>
    <w:rsid w:val="00A70DA2"/>
    <w:rsid w:val="00A748EE"/>
    <w:rsid w:val="00A7551D"/>
    <w:rsid w:val="00A863E5"/>
    <w:rsid w:val="00A96236"/>
    <w:rsid w:val="00A97725"/>
    <w:rsid w:val="00AA5399"/>
    <w:rsid w:val="00AB0C00"/>
    <w:rsid w:val="00AB41E9"/>
    <w:rsid w:val="00AB49F0"/>
    <w:rsid w:val="00AB7F06"/>
    <w:rsid w:val="00AC10BE"/>
    <w:rsid w:val="00AC2982"/>
    <w:rsid w:val="00AC4A0E"/>
    <w:rsid w:val="00AC6C0B"/>
    <w:rsid w:val="00AD5778"/>
    <w:rsid w:val="00AD797F"/>
    <w:rsid w:val="00AE13E3"/>
    <w:rsid w:val="00AE5A35"/>
    <w:rsid w:val="00AF1A8D"/>
    <w:rsid w:val="00AF1EAD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1646"/>
    <w:rsid w:val="00B71A62"/>
    <w:rsid w:val="00B726E9"/>
    <w:rsid w:val="00B72910"/>
    <w:rsid w:val="00B73B8E"/>
    <w:rsid w:val="00B769F5"/>
    <w:rsid w:val="00B77C18"/>
    <w:rsid w:val="00B86999"/>
    <w:rsid w:val="00B87149"/>
    <w:rsid w:val="00B929E5"/>
    <w:rsid w:val="00B97EAE"/>
    <w:rsid w:val="00BA2643"/>
    <w:rsid w:val="00BA4F0D"/>
    <w:rsid w:val="00BA5B2C"/>
    <w:rsid w:val="00BB1307"/>
    <w:rsid w:val="00BB4843"/>
    <w:rsid w:val="00BC262E"/>
    <w:rsid w:val="00BC2F9E"/>
    <w:rsid w:val="00BD3385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6CDA"/>
    <w:rsid w:val="00C17716"/>
    <w:rsid w:val="00C21356"/>
    <w:rsid w:val="00C2155A"/>
    <w:rsid w:val="00C24092"/>
    <w:rsid w:val="00C30D47"/>
    <w:rsid w:val="00C32DA4"/>
    <w:rsid w:val="00C37BE6"/>
    <w:rsid w:val="00C40C0D"/>
    <w:rsid w:val="00C429CC"/>
    <w:rsid w:val="00C47C56"/>
    <w:rsid w:val="00C51FA8"/>
    <w:rsid w:val="00C53412"/>
    <w:rsid w:val="00C536D0"/>
    <w:rsid w:val="00C53FD1"/>
    <w:rsid w:val="00C63BC1"/>
    <w:rsid w:val="00C73FB0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555"/>
    <w:rsid w:val="00CB67DD"/>
    <w:rsid w:val="00CC3F61"/>
    <w:rsid w:val="00CC5809"/>
    <w:rsid w:val="00CD10AF"/>
    <w:rsid w:val="00CD2559"/>
    <w:rsid w:val="00CD7BF2"/>
    <w:rsid w:val="00CE11E7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14671"/>
    <w:rsid w:val="00D23C3E"/>
    <w:rsid w:val="00D26F94"/>
    <w:rsid w:val="00D30DBF"/>
    <w:rsid w:val="00D37188"/>
    <w:rsid w:val="00D423AC"/>
    <w:rsid w:val="00D475ED"/>
    <w:rsid w:val="00D519F2"/>
    <w:rsid w:val="00D51A9A"/>
    <w:rsid w:val="00D52F1B"/>
    <w:rsid w:val="00D533C4"/>
    <w:rsid w:val="00D55713"/>
    <w:rsid w:val="00D63EE2"/>
    <w:rsid w:val="00D7065B"/>
    <w:rsid w:val="00D72550"/>
    <w:rsid w:val="00D75BD3"/>
    <w:rsid w:val="00D81255"/>
    <w:rsid w:val="00D828E4"/>
    <w:rsid w:val="00D86159"/>
    <w:rsid w:val="00D94312"/>
    <w:rsid w:val="00D94F19"/>
    <w:rsid w:val="00D9514D"/>
    <w:rsid w:val="00DB16F0"/>
    <w:rsid w:val="00DB4B7A"/>
    <w:rsid w:val="00DB6582"/>
    <w:rsid w:val="00DC1476"/>
    <w:rsid w:val="00DC45B5"/>
    <w:rsid w:val="00DC5B4C"/>
    <w:rsid w:val="00DC5EA2"/>
    <w:rsid w:val="00DC6442"/>
    <w:rsid w:val="00DC715F"/>
    <w:rsid w:val="00DD7B96"/>
    <w:rsid w:val="00DF6AC4"/>
    <w:rsid w:val="00E01B3B"/>
    <w:rsid w:val="00E06CA7"/>
    <w:rsid w:val="00E06FCE"/>
    <w:rsid w:val="00E1162A"/>
    <w:rsid w:val="00E154B5"/>
    <w:rsid w:val="00E218AE"/>
    <w:rsid w:val="00E21C7B"/>
    <w:rsid w:val="00E265E4"/>
    <w:rsid w:val="00E26FCF"/>
    <w:rsid w:val="00E32F09"/>
    <w:rsid w:val="00E36AE1"/>
    <w:rsid w:val="00E409E9"/>
    <w:rsid w:val="00E412A5"/>
    <w:rsid w:val="00E41F45"/>
    <w:rsid w:val="00E428FA"/>
    <w:rsid w:val="00E447B8"/>
    <w:rsid w:val="00E51EDF"/>
    <w:rsid w:val="00E52412"/>
    <w:rsid w:val="00E530D4"/>
    <w:rsid w:val="00E5415C"/>
    <w:rsid w:val="00E57A62"/>
    <w:rsid w:val="00E712DE"/>
    <w:rsid w:val="00E74D1F"/>
    <w:rsid w:val="00E755DB"/>
    <w:rsid w:val="00E7639D"/>
    <w:rsid w:val="00E77BA2"/>
    <w:rsid w:val="00E878F4"/>
    <w:rsid w:val="00E94BB1"/>
    <w:rsid w:val="00E96A02"/>
    <w:rsid w:val="00EA1CAA"/>
    <w:rsid w:val="00EA3DB0"/>
    <w:rsid w:val="00EA4263"/>
    <w:rsid w:val="00EA7688"/>
    <w:rsid w:val="00EB6BAA"/>
    <w:rsid w:val="00EB7D01"/>
    <w:rsid w:val="00EB7EAC"/>
    <w:rsid w:val="00ED0046"/>
    <w:rsid w:val="00EE0C55"/>
    <w:rsid w:val="00EE2AF6"/>
    <w:rsid w:val="00EE6948"/>
    <w:rsid w:val="00EF331E"/>
    <w:rsid w:val="00EF4D75"/>
    <w:rsid w:val="00EF7FC7"/>
    <w:rsid w:val="00F0149F"/>
    <w:rsid w:val="00F04300"/>
    <w:rsid w:val="00F06684"/>
    <w:rsid w:val="00F079BD"/>
    <w:rsid w:val="00F14190"/>
    <w:rsid w:val="00F15D43"/>
    <w:rsid w:val="00F237C4"/>
    <w:rsid w:val="00F33789"/>
    <w:rsid w:val="00F46F75"/>
    <w:rsid w:val="00F54E4F"/>
    <w:rsid w:val="00F62EDC"/>
    <w:rsid w:val="00F73962"/>
    <w:rsid w:val="00F73F18"/>
    <w:rsid w:val="00F82849"/>
    <w:rsid w:val="00F829B2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uiPriority w:val="99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1" ma:contentTypeDescription="" ma:contentTypeScope="" ma:versionID="05b4c2f1c4a96e9f7f7564bef4481c47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46239fcc9ed47999e4d1aba7ff358bb9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4.xml><?xml version="1.0" encoding="utf-8"?>
<ds:datastoreItem xmlns:ds="http://schemas.openxmlformats.org/officeDocument/2006/customXml" ds:itemID="{C6C4E66D-E45E-424E-A1F5-3EBF187D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1253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8</cp:revision>
  <cp:lastPrinted>2018-05-25T09:24:00Z</cp:lastPrinted>
  <dcterms:created xsi:type="dcterms:W3CDTF">2025-08-28T13:49:00Z</dcterms:created>
  <dcterms:modified xsi:type="dcterms:W3CDTF">2025-09-29T09:06:00Z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